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99B" w:rsidRDefault="00751AD4" w:rsidP="00751AD4">
      <w:pPr>
        <w:widowControl/>
        <w:spacing w:before="100" w:beforeAutospacing="1" w:after="100" w:afterAutospacing="1"/>
        <w:jc w:val="center"/>
        <w:outlineLvl w:val="0"/>
        <w:rPr>
          <w:rFonts w:ascii="黑体" w:eastAsia="黑体" w:hAnsi="黑体" w:cs="宋体"/>
          <w:bCs/>
          <w:kern w:val="36"/>
          <w:sz w:val="30"/>
          <w:szCs w:val="30"/>
        </w:rPr>
      </w:pPr>
      <w:r w:rsidRPr="003E099B">
        <w:rPr>
          <w:rFonts w:ascii="黑体" w:eastAsia="黑体" w:hAnsi="黑体" w:cs="宋体"/>
          <w:bCs/>
          <w:kern w:val="36"/>
          <w:sz w:val="30"/>
          <w:szCs w:val="30"/>
        </w:rPr>
        <w:t>教育部等七部门印发</w:t>
      </w:r>
    </w:p>
    <w:p w:rsidR="00751AD4" w:rsidRPr="003E099B" w:rsidRDefault="00751AD4" w:rsidP="00751AD4">
      <w:pPr>
        <w:widowControl/>
        <w:spacing w:before="100" w:beforeAutospacing="1" w:after="100" w:afterAutospacing="1"/>
        <w:jc w:val="center"/>
        <w:outlineLvl w:val="0"/>
        <w:rPr>
          <w:rFonts w:ascii="黑体" w:eastAsia="黑体" w:hAnsi="黑体" w:cs="宋体"/>
          <w:bCs/>
          <w:kern w:val="36"/>
          <w:sz w:val="30"/>
          <w:szCs w:val="30"/>
        </w:rPr>
      </w:pPr>
      <w:r w:rsidRPr="003E099B">
        <w:rPr>
          <w:rFonts w:ascii="黑体" w:eastAsia="黑体" w:hAnsi="黑体" w:cs="宋体"/>
          <w:bCs/>
          <w:kern w:val="36"/>
          <w:sz w:val="30"/>
          <w:szCs w:val="30"/>
        </w:rPr>
        <w:t>《关于加强和改进新时代师德师风建设的意见》的通知</w:t>
      </w:r>
    </w:p>
    <w:p w:rsidR="00751AD4" w:rsidRPr="00751AD4" w:rsidRDefault="00751AD4" w:rsidP="00751AD4">
      <w:pPr>
        <w:widowControl/>
        <w:spacing w:before="100" w:beforeAutospacing="1" w:after="100" w:afterAutospacing="1"/>
        <w:jc w:val="right"/>
        <w:rPr>
          <w:rFonts w:ascii="宋体" w:eastAsia="宋体" w:hAnsi="宋体" w:cs="宋体"/>
          <w:kern w:val="0"/>
          <w:sz w:val="24"/>
          <w:szCs w:val="24"/>
        </w:rPr>
      </w:pPr>
      <w:r w:rsidRPr="00751AD4">
        <w:rPr>
          <w:rFonts w:ascii="宋体" w:eastAsia="宋体" w:hAnsi="宋体" w:cs="宋体"/>
          <w:kern w:val="0"/>
          <w:sz w:val="24"/>
          <w:szCs w:val="24"/>
        </w:rPr>
        <w:t>教师〔2019〕10号</w:t>
      </w:r>
    </w:p>
    <w:p w:rsidR="00751AD4" w:rsidRPr="00751AD4" w:rsidRDefault="00751AD4" w:rsidP="00751AD4">
      <w:pPr>
        <w:widowControl/>
        <w:spacing w:before="100" w:beforeAutospacing="1" w:after="100" w:afterAutospacing="1"/>
        <w:ind w:firstLineChars="200" w:firstLine="480"/>
        <w:jc w:val="left"/>
        <w:rPr>
          <w:rFonts w:ascii="宋体" w:eastAsia="宋体" w:hAnsi="宋体" w:cs="宋体"/>
          <w:kern w:val="0"/>
          <w:sz w:val="24"/>
          <w:szCs w:val="24"/>
        </w:rPr>
      </w:pPr>
      <w:r w:rsidRPr="00751AD4">
        <w:rPr>
          <w:rFonts w:ascii="宋体" w:eastAsia="宋体" w:hAnsi="宋体" w:cs="宋体"/>
          <w:kern w:val="0"/>
          <w:sz w:val="24"/>
          <w:szCs w:val="24"/>
        </w:rP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为深入贯彻落实习近平总书记关于教育的重要论述和全国教育大会精神，落实《新时代公民道德建设实施纲要》和《中共中央 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rsidR="00751AD4" w:rsidRPr="00751AD4" w:rsidRDefault="00751AD4" w:rsidP="00751AD4">
      <w:pPr>
        <w:widowControl/>
        <w:spacing w:before="100" w:beforeAutospacing="1" w:after="100" w:afterAutospacing="1"/>
        <w:jc w:val="right"/>
        <w:rPr>
          <w:rFonts w:ascii="宋体" w:eastAsia="宋体" w:hAnsi="宋体" w:cs="宋体"/>
          <w:kern w:val="0"/>
          <w:sz w:val="24"/>
          <w:szCs w:val="24"/>
        </w:rPr>
      </w:pPr>
      <w:r w:rsidRPr="00751AD4">
        <w:rPr>
          <w:rFonts w:ascii="宋体" w:eastAsia="宋体" w:hAnsi="宋体" w:cs="宋体"/>
          <w:kern w:val="0"/>
          <w:sz w:val="24"/>
          <w:szCs w:val="24"/>
        </w:rPr>
        <w:t>教育部 中央组织部 中央宣传部</w:t>
      </w:r>
    </w:p>
    <w:p w:rsidR="00751AD4" w:rsidRPr="00751AD4" w:rsidRDefault="00751AD4" w:rsidP="00751AD4">
      <w:pPr>
        <w:widowControl/>
        <w:spacing w:before="100" w:beforeAutospacing="1" w:after="100" w:afterAutospacing="1"/>
        <w:jc w:val="right"/>
        <w:rPr>
          <w:rFonts w:ascii="宋体" w:eastAsia="宋体" w:hAnsi="宋体" w:cs="宋体"/>
          <w:kern w:val="0"/>
          <w:sz w:val="24"/>
          <w:szCs w:val="24"/>
        </w:rPr>
      </w:pPr>
      <w:r w:rsidRPr="00751AD4">
        <w:rPr>
          <w:rFonts w:ascii="宋体" w:eastAsia="宋体" w:hAnsi="宋体" w:cs="宋体"/>
          <w:kern w:val="0"/>
          <w:sz w:val="24"/>
          <w:szCs w:val="24"/>
        </w:rPr>
        <w:t>国家发展改革委 财政部</w:t>
      </w:r>
    </w:p>
    <w:p w:rsidR="00751AD4" w:rsidRPr="00751AD4" w:rsidRDefault="00751AD4" w:rsidP="00751AD4">
      <w:pPr>
        <w:widowControl/>
        <w:spacing w:before="100" w:beforeAutospacing="1" w:after="100" w:afterAutospacing="1"/>
        <w:jc w:val="right"/>
        <w:rPr>
          <w:rFonts w:ascii="宋体" w:eastAsia="宋体" w:hAnsi="宋体" w:cs="宋体"/>
          <w:kern w:val="0"/>
          <w:sz w:val="24"/>
          <w:szCs w:val="24"/>
        </w:rPr>
      </w:pPr>
      <w:r w:rsidRPr="00751AD4">
        <w:rPr>
          <w:rFonts w:ascii="宋体" w:eastAsia="宋体" w:hAnsi="宋体" w:cs="宋体"/>
          <w:kern w:val="0"/>
          <w:sz w:val="24"/>
          <w:szCs w:val="24"/>
        </w:rPr>
        <w:t>人力资源社会保障部 文化和旅游部</w:t>
      </w:r>
    </w:p>
    <w:p w:rsidR="00751AD4" w:rsidRPr="00751AD4" w:rsidRDefault="00751AD4" w:rsidP="00751AD4">
      <w:pPr>
        <w:widowControl/>
        <w:spacing w:before="100" w:beforeAutospacing="1" w:after="100" w:afterAutospacing="1"/>
        <w:jc w:val="right"/>
        <w:rPr>
          <w:rFonts w:ascii="宋体" w:eastAsia="宋体" w:hAnsi="宋体" w:cs="宋体"/>
          <w:kern w:val="0"/>
          <w:sz w:val="24"/>
          <w:szCs w:val="24"/>
        </w:rPr>
      </w:pPr>
      <w:r w:rsidRPr="00751AD4">
        <w:rPr>
          <w:rFonts w:ascii="宋体" w:eastAsia="宋体" w:hAnsi="宋体" w:cs="宋体"/>
          <w:kern w:val="0"/>
          <w:sz w:val="24"/>
          <w:szCs w:val="24"/>
        </w:rPr>
        <w:t>2019年11月15日</w:t>
      </w:r>
    </w:p>
    <w:p w:rsidR="00751AD4" w:rsidRPr="00751AD4" w:rsidRDefault="00751AD4" w:rsidP="00751AD4">
      <w:pPr>
        <w:widowControl/>
        <w:spacing w:before="100" w:beforeAutospacing="1" w:after="100" w:afterAutospacing="1"/>
        <w:jc w:val="center"/>
        <w:rPr>
          <w:rFonts w:ascii="宋体" w:eastAsia="宋体" w:hAnsi="宋体" w:cs="宋体"/>
          <w:kern w:val="0"/>
          <w:sz w:val="24"/>
          <w:szCs w:val="24"/>
        </w:rPr>
      </w:pPr>
      <w:r w:rsidRPr="00751AD4">
        <w:rPr>
          <w:rFonts w:ascii="宋体" w:eastAsia="宋体" w:hAnsi="宋体" w:cs="宋体"/>
          <w:b/>
          <w:bCs/>
          <w:kern w:val="0"/>
          <w:sz w:val="24"/>
          <w:szCs w:val="24"/>
        </w:rPr>
        <w:t>关于加强和改进新时代师德师风建设的意见</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w:t>
      </w:r>
      <w:r w:rsidRPr="00751AD4">
        <w:rPr>
          <w:rFonts w:ascii="宋体" w:eastAsia="宋体" w:hAnsi="宋体" w:cs="宋体"/>
          <w:b/>
          <w:bCs/>
          <w:kern w:val="0"/>
          <w:sz w:val="24"/>
          <w:szCs w:val="24"/>
        </w:rPr>
        <w:t>一、加强师德师风建设的总体要求</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2．基本原则</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lastRenderedPageBreak/>
        <w:t xml:space="preserve">　　——坚持正确方向。加强党对教育工作的全面领导，坚持社会主义办学方向，确保教师在落实立德树人根本任务中的主体作用得到全面发挥。</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——坚持尊重规律。遵循教育规律、教师成长发展规律和师德师风建设规律，注重高位引领与底线要求结合、严管与厚爱并重，不断激发教师内生动力。</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——坚持聚焦重点。围绕重点内容，针对突出问题，强化各地各部门的领导责任，压实学校主体责任，引导家庭、社会协同配合，推进师德师风建设工作制度化、常态化。</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——坚持继承创新。传承中华优秀师道传统，全面总结改革开放特别是党的十八大以来师德师风建设经验，适应新时代变化，加强创新，推动师德师风建设工作不断深化。</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w:t>
      </w:r>
      <w:r w:rsidRPr="00751AD4">
        <w:rPr>
          <w:rFonts w:ascii="宋体" w:eastAsia="宋体" w:hAnsi="宋体" w:cs="宋体"/>
          <w:b/>
          <w:bCs/>
          <w:kern w:val="0"/>
          <w:sz w:val="24"/>
          <w:szCs w:val="24"/>
        </w:rPr>
        <w:t>二、全面加强教师队伍思想政治工作</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5．坚持价值导向，引导教师带头践行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植教育情怀。重视高层次人才、海外归国教师、青年教师的教育引导，增强工作针对性。</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6．坚持党建引领，充分发挥教师党支部和党员教师作用。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三会一课”，健全党</w:t>
      </w:r>
      <w:r w:rsidRPr="00751AD4">
        <w:rPr>
          <w:rFonts w:ascii="宋体" w:eastAsia="宋体" w:hAnsi="宋体" w:cs="宋体"/>
          <w:kern w:val="0"/>
          <w:sz w:val="24"/>
          <w:szCs w:val="24"/>
        </w:rPr>
        <w:lastRenderedPageBreak/>
        <w:t>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w:t>
      </w:r>
      <w:r w:rsidRPr="00751AD4">
        <w:rPr>
          <w:rFonts w:ascii="宋体" w:eastAsia="宋体" w:hAnsi="宋体" w:cs="宋体"/>
          <w:b/>
          <w:bCs/>
          <w:kern w:val="0"/>
          <w:sz w:val="24"/>
          <w:szCs w:val="24"/>
        </w:rPr>
        <w:t>三、大力提升教师职业道德素养</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w:t>
      </w:r>
      <w:r w:rsidRPr="00751AD4">
        <w:rPr>
          <w:rFonts w:ascii="宋体" w:eastAsia="宋体" w:hAnsi="宋体" w:cs="宋体"/>
          <w:b/>
          <w:bCs/>
          <w:kern w:val="0"/>
          <w:sz w:val="24"/>
          <w:szCs w:val="24"/>
        </w:rPr>
        <w:t>四、将师德师风建设要求贯穿教师管理全过程</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11．严格考核评价，落实师德第一标准。将师德考核摆在教师考核的首要位置，坚持多主体多元评价，以事实为依据，定性与定量相结合，提高评价的科学</w:t>
      </w:r>
      <w:r w:rsidRPr="00751AD4">
        <w:rPr>
          <w:rFonts w:ascii="宋体" w:eastAsia="宋体" w:hAnsi="宋体" w:cs="宋体"/>
          <w:kern w:val="0"/>
          <w:sz w:val="24"/>
          <w:szCs w:val="24"/>
        </w:rPr>
        <w:lastRenderedPageBreak/>
        <w:t>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12．严格师德督导，建立多元监督体系。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度，起到警示震慑作用。建立并共享有关违法信息库，健全教师入职查询制度和有关违法犯罪人员从教限制制度。</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w:t>
      </w:r>
      <w:r w:rsidRPr="00751AD4">
        <w:rPr>
          <w:rFonts w:ascii="宋体" w:eastAsia="宋体" w:hAnsi="宋体" w:cs="宋体"/>
          <w:b/>
          <w:bCs/>
          <w:kern w:val="0"/>
          <w:sz w:val="24"/>
          <w:szCs w:val="24"/>
        </w:rPr>
        <w:t>五、着力营造全社会尊师重教氛围</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14．强化地位提升，激发教师工作热情。制定教育改革发展和教师队伍建设重大决策、重要文件充分听取教师代表意见。各地重要节庆日活动，邀请优秀教师代表参加。做好优秀教师表彰奖励，依法依规在作出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16．强化尊师教育，厚植校园师道文化。从幼儿园开始加强尊师教育，加快形成接续我国优秀传统、符合时代精神的尊师重教文化。推进尊师文化进教材、进课堂、进校园，通过尊师第一课、9月尊师主题月等形式，将尊师重教观念渗</w:t>
      </w:r>
      <w:r w:rsidRPr="00751AD4">
        <w:rPr>
          <w:rFonts w:ascii="宋体" w:eastAsia="宋体" w:hAnsi="宋体" w:cs="宋体"/>
          <w:kern w:val="0"/>
          <w:sz w:val="24"/>
          <w:szCs w:val="24"/>
        </w:rPr>
        <w:lastRenderedPageBreak/>
        <w:t>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17．强化各方联动，营造尊师重教氛围。加强展现新时代教师风貌的影视文学作品创作，善用微博、微信、微视频、微电影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w:t>
      </w:r>
      <w:r w:rsidRPr="00751AD4">
        <w:rPr>
          <w:rFonts w:ascii="宋体" w:eastAsia="宋体" w:hAnsi="宋体" w:cs="宋体"/>
          <w:b/>
          <w:bCs/>
          <w:kern w:val="0"/>
          <w:sz w:val="24"/>
          <w:szCs w:val="24"/>
        </w:rPr>
        <w:t>六、推进师德师风建设任务落到实处</w:t>
      </w:r>
    </w:p>
    <w:p w:rsidR="00751AD4" w:rsidRPr="00751AD4" w:rsidRDefault="00751AD4" w:rsidP="00751AD4">
      <w:pPr>
        <w:widowControl/>
        <w:spacing w:before="100" w:beforeAutospacing="1" w:after="100" w:afterAutospacing="1"/>
        <w:jc w:val="left"/>
        <w:rPr>
          <w:rFonts w:ascii="宋体" w:eastAsia="宋体" w:hAnsi="宋体" w:cs="宋体"/>
          <w:kern w:val="0"/>
          <w:sz w:val="24"/>
          <w:szCs w:val="24"/>
        </w:rPr>
      </w:pPr>
      <w:r w:rsidRPr="00751AD4">
        <w:rPr>
          <w:rFonts w:ascii="宋体" w:eastAsia="宋体" w:hAnsi="宋体" w:cs="宋体"/>
          <w:kern w:val="0"/>
          <w:sz w:val="24"/>
          <w:szCs w:val="24"/>
        </w:rPr>
        <w:t xml:space="preserve">　　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rsidR="001D7672" w:rsidRPr="00751AD4" w:rsidRDefault="001D7672"/>
    <w:sectPr w:rsidR="001D7672" w:rsidRPr="00751AD4" w:rsidSect="001D76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AB9" w:rsidRDefault="00383AB9" w:rsidP="003E099B">
      <w:r>
        <w:separator/>
      </w:r>
    </w:p>
  </w:endnote>
  <w:endnote w:type="continuationSeparator" w:id="1">
    <w:p w:rsidR="00383AB9" w:rsidRDefault="00383AB9" w:rsidP="003E09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AB9" w:rsidRDefault="00383AB9" w:rsidP="003E099B">
      <w:r>
        <w:separator/>
      </w:r>
    </w:p>
  </w:footnote>
  <w:footnote w:type="continuationSeparator" w:id="1">
    <w:p w:rsidR="00383AB9" w:rsidRDefault="00383AB9" w:rsidP="003E09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1AD4"/>
    <w:rsid w:val="000B34E3"/>
    <w:rsid w:val="001D7672"/>
    <w:rsid w:val="0038203B"/>
    <w:rsid w:val="00383AB9"/>
    <w:rsid w:val="003E099B"/>
    <w:rsid w:val="00751AD4"/>
    <w:rsid w:val="0090291F"/>
    <w:rsid w:val="00CF1F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672"/>
    <w:pPr>
      <w:widowControl w:val="0"/>
      <w:jc w:val="both"/>
    </w:pPr>
  </w:style>
  <w:style w:type="paragraph" w:styleId="1">
    <w:name w:val="heading 1"/>
    <w:basedOn w:val="a"/>
    <w:link w:val="1Char"/>
    <w:uiPriority w:val="9"/>
    <w:qFormat/>
    <w:rsid w:val="00751AD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1AD4"/>
    <w:rPr>
      <w:rFonts w:ascii="宋体" w:eastAsia="宋体" w:hAnsi="宋体" w:cs="宋体"/>
      <w:b/>
      <w:bCs/>
      <w:kern w:val="36"/>
      <w:sz w:val="48"/>
      <w:szCs w:val="48"/>
    </w:rPr>
  </w:style>
  <w:style w:type="paragraph" w:styleId="a3">
    <w:name w:val="Normal (Web)"/>
    <w:basedOn w:val="a"/>
    <w:uiPriority w:val="99"/>
    <w:semiHidden/>
    <w:unhideWhenUsed/>
    <w:rsid w:val="00751AD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E0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E099B"/>
    <w:rPr>
      <w:sz w:val="18"/>
      <w:szCs w:val="18"/>
    </w:rPr>
  </w:style>
  <w:style w:type="paragraph" w:styleId="a5">
    <w:name w:val="footer"/>
    <w:basedOn w:val="a"/>
    <w:link w:val="Char0"/>
    <w:uiPriority w:val="99"/>
    <w:semiHidden/>
    <w:unhideWhenUsed/>
    <w:rsid w:val="003E099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E099B"/>
    <w:rPr>
      <w:sz w:val="18"/>
      <w:szCs w:val="18"/>
    </w:rPr>
  </w:style>
</w:styles>
</file>

<file path=word/webSettings.xml><?xml version="1.0" encoding="utf-8"?>
<w:webSettings xmlns:r="http://schemas.openxmlformats.org/officeDocument/2006/relationships" xmlns:w="http://schemas.openxmlformats.org/wordprocessingml/2006/main">
  <w:divs>
    <w:div w:id="2140295678">
      <w:bodyDiv w:val="1"/>
      <w:marLeft w:val="0"/>
      <w:marRight w:val="0"/>
      <w:marTop w:val="0"/>
      <w:marBottom w:val="0"/>
      <w:divBdr>
        <w:top w:val="none" w:sz="0" w:space="0" w:color="auto"/>
        <w:left w:val="none" w:sz="0" w:space="0" w:color="auto"/>
        <w:bottom w:val="none" w:sz="0" w:space="0" w:color="auto"/>
        <w:right w:val="none" w:sz="0" w:space="0" w:color="auto"/>
      </w:divBdr>
      <w:divsChild>
        <w:div w:id="268584821">
          <w:marLeft w:val="0"/>
          <w:marRight w:val="0"/>
          <w:marTop w:val="0"/>
          <w:marBottom w:val="0"/>
          <w:divBdr>
            <w:top w:val="none" w:sz="0" w:space="0" w:color="auto"/>
            <w:left w:val="none" w:sz="0" w:space="0" w:color="auto"/>
            <w:bottom w:val="none" w:sz="0" w:space="0" w:color="auto"/>
            <w:right w:val="none" w:sz="0" w:space="0" w:color="auto"/>
          </w:divBdr>
          <w:divsChild>
            <w:div w:id="19191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2022-03-21T01:44:00Z</dcterms:created>
  <dcterms:modified xsi:type="dcterms:W3CDTF">2022-04-20T01:47:00Z</dcterms:modified>
</cp:coreProperties>
</file>